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29" w:rsidRDefault="00F05029" w:rsidP="004E257F">
      <w:pPr>
        <w:tabs>
          <w:tab w:val="left" w:pos="426"/>
        </w:tabs>
        <w:rPr>
          <w:rFonts w:ascii="Verdana" w:hAnsi="Verdana"/>
          <w:b/>
          <w:sz w:val="16"/>
          <w:szCs w:val="16"/>
        </w:rPr>
      </w:pPr>
    </w:p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</w:p>
    <w:p w:rsidR="004E257F" w:rsidRPr="00E93417" w:rsidRDefault="004E257F" w:rsidP="004E257F">
      <w:pPr>
        <w:tabs>
          <w:tab w:val="left" w:pos="426"/>
        </w:tabs>
        <w:rPr>
          <w:rFonts w:ascii="Verdana" w:hAnsi="Verdana"/>
          <w:b/>
          <w:sz w:val="20"/>
        </w:rPr>
      </w:pPr>
      <w:r w:rsidRPr="00CF2BED">
        <w:rPr>
          <w:rFonts w:ascii="Verdana" w:hAnsi="Verdana"/>
          <w:b/>
          <w:sz w:val="20"/>
        </w:rPr>
        <w:t xml:space="preserve">Bewertung </w:t>
      </w:r>
      <w:r w:rsidRPr="00CC0C1F">
        <w:rPr>
          <w:rFonts w:ascii="Verdana" w:hAnsi="Verdana"/>
          <w:sz w:val="20"/>
        </w:rPr>
        <w:t>der mündlichen Prüfung</w:t>
      </w:r>
      <w:r w:rsidR="007F3655" w:rsidRPr="00CC0C1F">
        <w:rPr>
          <w:rFonts w:ascii="Verdana" w:hAnsi="Verdana"/>
          <w:sz w:val="20"/>
        </w:rPr>
        <w:t xml:space="preserve"> </w:t>
      </w:r>
      <w:r w:rsidR="009D442F" w:rsidRPr="009D3C39">
        <w:rPr>
          <w:rFonts w:ascii="Verdana" w:hAnsi="Verdana"/>
          <w:sz w:val="16"/>
          <w:szCs w:val="16"/>
        </w:rPr>
        <w:t>(§</w:t>
      </w:r>
      <w:r w:rsidR="009D442F">
        <w:rPr>
          <w:rFonts w:ascii="Verdana" w:hAnsi="Verdana"/>
          <w:sz w:val="16"/>
          <w:szCs w:val="16"/>
        </w:rPr>
        <w:t>§ 24 Abs. 1,</w:t>
      </w:r>
      <w:r w:rsidR="009D442F" w:rsidRPr="009D3C39">
        <w:rPr>
          <w:rFonts w:ascii="Verdana" w:hAnsi="Verdana"/>
          <w:sz w:val="16"/>
          <w:szCs w:val="16"/>
        </w:rPr>
        <w:t xml:space="preserve"> 48 HLbG, § 51 Abs. 4 HLbGDV)</w:t>
      </w:r>
      <w:r w:rsidR="009D442F" w:rsidRPr="005106BD" w:rsidDel="009D442F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2"/>
        <w:gridCol w:w="1115"/>
        <w:gridCol w:w="1438"/>
      </w:tblGrid>
      <w:tr w:rsidR="004E257F" w:rsidRPr="0070435E" w:rsidTr="0070435E">
        <w:trPr>
          <w:trHeight w:hRule="exact" w:val="567"/>
        </w:trPr>
        <w:tc>
          <w:tcPr>
            <w:tcW w:w="7371" w:type="dxa"/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ind w:left="-108"/>
              <w:rPr>
                <w:rFonts w:ascii="Verdana" w:hAnsi="Verdana"/>
                <w:sz w:val="20"/>
              </w:rPr>
            </w:pPr>
            <w:r w:rsidRPr="0070435E">
              <w:rPr>
                <w:rFonts w:ascii="Verdana" w:hAnsi="Verdana"/>
                <w:sz w:val="20"/>
              </w:rPr>
              <w:t xml:space="preserve">Das Ergebnis der mündlichen Prüfung wird wie folgt </w:t>
            </w:r>
            <w:r w:rsidRPr="00250DE2">
              <w:rPr>
                <w:rFonts w:ascii="Verdana" w:hAnsi="Verdana"/>
                <w:sz w:val="20"/>
              </w:rPr>
              <w:t>zusammengefasst</w:t>
            </w:r>
            <w:r w:rsidRPr="0070435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rPr>
                <w:rFonts w:ascii="Verdana" w:hAnsi="Verdana"/>
                <w:sz w:val="20"/>
              </w:rPr>
            </w:pPr>
            <w:r w:rsidRPr="0070435E">
              <w:rPr>
                <w:rFonts w:ascii="Verdana" w:hAnsi="Verdana"/>
                <w:sz w:val="20"/>
              </w:rPr>
              <w:t>Punkte</w:t>
            </w:r>
          </w:p>
        </w:tc>
      </w:tr>
    </w:tbl>
    <w:p w:rsidR="004E257F" w:rsidRPr="007B61F7" w:rsidRDefault="004E257F" w:rsidP="004E257F">
      <w:pPr>
        <w:tabs>
          <w:tab w:val="left" w:pos="426"/>
        </w:tabs>
        <w:rPr>
          <w:rFonts w:ascii="Verdana" w:hAnsi="Verdana"/>
          <w:sz w:val="20"/>
        </w:rPr>
      </w:pPr>
    </w:p>
    <w:p w:rsidR="004E257F" w:rsidRDefault="004E257F" w:rsidP="004E257F">
      <w:pPr>
        <w:tabs>
          <w:tab w:val="right" w:leader="dot" w:pos="9922"/>
        </w:tabs>
        <w:spacing w:line="400" w:lineRule="exact"/>
        <w:jc w:val="both"/>
        <w:rPr>
          <w:rFonts w:ascii="Verdana" w:hAnsi="Verdana" w:cs="Arial"/>
          <w:sz w:val="12"/>
          <w:szCs w:val="12"/>
        </w:rPr>
      </w:pPr>
      <w:r w:rsidRPr="007B61F7">
        <w:rPr>
          <w:rFonts w:ascii="Verdana" w:hAnsi="Verdana"/>
          <w:sz w:val="20"/>
        </w:rPr>
        <w:t>Begründung:</w:t>
      </w:r>
    </w:p>
    <w:p w:rsidR="00324E33" w:rsidRDefault="00324E33" w:rsidP="004E257F">
      <w:pPr>
        <w:tabs>
          <w:tab w:val="right" w:leader="dot" w:pos="9922"/>
        </w:tabs>
        <w:spacing w:line="400" w:lineRule="exact"/>
        <w:jc w:val="both"/>
        <w:rPr>
          <w:rFonts w:ascii="Verdana" w:hAnsi="Verdana" w:cs="Arial"/>
          <w:sz w:val="12"/>
          <w:szCs w:val="12"/>
        </w:rPr>
      </w:pPr>
    </w:p>
    <w:p w:rsidR="00324E33" w:rsidRPr="007B61F7" w:rsidRDefault="00324E33" w:rsidP="004E257F">
      <w:pPr>
        <w:tabs>
          <w:tab w:val="right" w:leader="dot" w:pos="9922"/>
        </w:tabs>
        <w:spacing w:line="400" w:lineRule="exact"/>
        <w:jc w:val="both"/>
        <w:rPr>
          <w:rFonts w:ascii="Verdana" w:hAnsi="Verdana" w:cs="Arial"/>
          <w:sz w:val="12"/>
          <w:szCs w:val="12"/>
        </w:rPr>
      </w:pPr>
      <w:bookmarkStart w:id="0" w:name="_GoBack"/>
      <w:bookmarkEnd w:id="0"/>
    </w:p>
    <w:p w:rsidR="00E93417" w:rsidRPr="007B61F7" w:rsidRDefault="00E93417" w:rsidP="00E93417">
      <w:pPr>
        <w:tabs>
          <w:tab w:val="right" w:leader="dot" w:pos="9922"/>
        </w:tabs>
        <w:spacing w:after="120" w:line="400" w:lineRule="exact"/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5344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6A4DCD" w:rsidRDefault="004E257F" w:rsidP="00EF1467">
      <w:pPr>
        <w:tabs>
          <w:tab w:val="left" w:pos="426"/>
        </w:tabs>
        <w:spacing w:after="120"/>
      </w:pPr>
    </w:p>
    <w:sectPr w:rsidR="004E257F" w:rsidRPr="006A4DCD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37" w:rsidRDefault="00427537">
      <w:r>
        <w:separator/>
      </w:r>
    </w:p>
  </w:endnote>
  <w:endnote w:type="continuationSeparator" w:id="0">
    <w:p w:rsidR="00427537" w:rsidRDefault="004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24E33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24E33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DE" w:rsidRPr="00331DDE" w:rsidRDefault="00331DDE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</w:r>
    <w:r w:rsidR="00FC7CD2">
      <w:rPr>
        <w:sz w:val="16"/>
        <w:szCs w:val="16"/>
      </w:rPr>
      <w:t>1314</w:t>
    </w:r>
  </w:p>
  <w:p w:rsidR="00331DDE" w:rsidRDefault="00331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37" w:rsidRDefault="00427537">
      <w:r>
        <w:separator/>
      </w:r>
    </w:p>
  </w:footnote>
  <w:footnote w:type="continuationSeparator" w:id="0">
    <w:p w:rsidR="00427537" w:rsidRDefault="0042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04B8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4E33"/>
    <w:rsid w:val="003269DB"/>
    <w:rsid w:val="0033029B"/>
    <w:rsid w:val="0033107C"/>
    <w:rsid w:val="00331546"/>
    <w:rsid w:val="00331DDE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27537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252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4C8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10D2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029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C7CD2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BF3273"/>
  <w15:chartTrackingRefBased/>
  <w15:docId w15:val="{5447FF06-F89B-4E88-B9A6-B5788DA8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331DD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48054-9D58-4A8F-8C0D-CBDCD82DCA5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95CC54-CBD4-4253-B88F-5D8E5AA2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2024-04-04T10:44:00Z</dcterms:created>
  <dcterms:modified xsi:type="dcterms:W3CDTF">2024-04-04T10:44:00Z</dcterms:modified>
</cp:coreProperties>
</file>